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56" w:rsidRDefault="00B705E4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.2pt;margin-top:-16.3pt;width:49.5pt;height:78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" filled="f" stroked="f">
            <v:textbox style="layout-flow:vertical;mso-layout-flow-alt:bottom-to-top">
              <w:txbxContent>
                <w:p w:rsidR="00B00E56" w:rsidRDefault="00CD4063">
                  <w:pPr>
                    <w:jc w:val="center"/>
                  </w:pPr>
                  <w:r>
                    <w:rPr>
                      <w:b/>
                      <w:sz w:val="18"/>
                    </w:rPr>
                    <w:t xml:space="preserve">TEN DOKUMENT JEST BEZPŁATNY  ▪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Սույն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փաստաթուղթը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տարածվում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է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անվճար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▪    ACEST   DOCUMENT SE  ELIBEREAZĂ  GRATIS   ▪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▪ 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</w:t>
                  </w:r>
                  <w:r>
                    <w:rPr>
                      <w:b/>
                      <w:sz w:val="16"/>
                      <w:szCs w:val="16"/>
                    </w:rPr>
                    <w:t>ГЭТЫ</w:t>
                  </w:r>
                  <w:r>
                    <w:rPr>
                      <w:b/>
                      <w:sz w:val="18"/>
                    </w:rPr>
                    <w:t xml:space="preserve"> ДАКУМЕНТ З’ЯЎЛЯЕЦЦА БЯСПЛАТНЫМ   ▪   ЭТОТ ДОКУМЕНТ ЯВЛЯЕТСЯ БЕСПЛАТНЫМ</w:t>
                  </w:r>
                </w:p>
                <w:p w:rsidR="00B00E56" w:rsidRDefault="00B00E56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7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Pr="00AB3995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Pr="001B5C55" w:rsidRDefault="001B5C55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B705E4" w:rsidP="000C775B">
      <w:pPr>
        <w:widowControl w:val="0"/>
        <w:rPr>
          <w:spacing w:val="-10"/>
          <w:sz w:val="18"/>
          <w:szCs w:val="18"/>
        </w:rPr>
      </w:pPr>
      <w:r>
        <w:rPr>
          <w:noProof/>
          <w:sz w:val="18"/>
          <w:szCs w:val="18"/>
        </w:rPr>
        <w:pict>
          <v:rect id="_x0000_s1028" style="position:absolute;margin-left:23.55pt;margin-top:.15pt;width:6pt;height:7.5pt;z-index:251659264"/>
        </w:pic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B705E4">
      <w:pPr>
        <w:widowControl w:val="0"/>
        <w:rPr>
          <w:sz w:val="18"/>
          <w:szCs w:val="18"/>
        </w:rPr>
      </w:pPr>
      <w:r>
        <w:rPr>
          <w:noProof/>
          <w:sz w:val="16"/>
          <w:szCs w:val="16"/>
        </w:rPr>
        <w:pict>
          <v:rect id="_x0000_s1030" style="position:absolute;margin-left:23.55pt;margin-top:1.05pt;width:6pt;height:7.5pt;z-index:251660288"/>
        </w:pic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2D4AA1" w:rsidRDefault="002D4AA1" w:rsidP="002D4AA1">
      <w:pPr>
        <w:suppressAutoHyphens w:val="0"/>
        <w:jc w:val="center"/>
        <w:rPr>
          <w:b/>
          <w:sz w:val="18"/>
          <w:szCs w:val="20"/>
        </w:rPr>
        <w:sectPr w:rsidR="002D4AA1" w:rsidSect="002D4AA1">
          <w:headerReference w:type="default" r:id="rId8"/>
          <w:pgSz w:w="11906" w:h="16838"/>
          <w:pgMar w:top="851" w:right="386" w:bottom="851" w:left="1134" w:header="0" w:footer="0" w:gutter="0"/>
          <w:cols w:space="708"/>
        </w:sectPr>
      </w:pPr>
    </w:p>
    <w:p w:rsidR="002D4AA1" w:rsidRDefault="002D4AA1" w:rsidP="002D4AA1">
      <w:pPr>
        <w:suppressAutoHyphens w:val="0"/>
        <w:jc w:val="center"/>
      </w:pPr>
      <w:r>
        <w:rPr>
          <w:b/>
          <w:sz w:val="18"/>
          <w:szCs w:val="20"/>
        </w:rPr>
        <w:lastRenderedPageBreak/>
        <w:t>POUCZENIE</w:t>
      </w:r>
      <w:r>
        <w:t xml:space="preserve"> </w:t>
      </w:r>
      <w:r>
        <w:rPr>
          <w:b/>
          <w:sz w:val="18"/>
          <w:szCs w:val="20"/>
        </w:rPr>
        <w:t>DLA PODMIOTU SKŁADAJĄCEGO OŚWIADCZENIE</w:t>
      </w:r>
      <w:r>
        <w:br/>
      </w:r>
      <w:r>
        <w:rPr>
          <w:b/>
          <w:sz w:val="18"/>
          <w:szCs w:val="20"/>
        </w:rPr>
        <w:t>O ZAMIARZE POWIERZENIA WYKONYWANIA PRACY CUDZOZIEMCOWI</w:t>
      </w:r>
    </w:p>
    <w:p w:rsidR="002D4AA1" w:rsidRPr="002D4AA1" w:rsidRDefault="002D4AA1" w:rsidP="002D4AA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2D4AA1">
        <w:rPr>
          <w:rFonts w:ascii="Times New Roman" w:hAnsi="Times New Roman"/>
          <w:sz w:val="18"/>
          <w:szCs w:val="18"/>
        </w:rPr>
        <w:t xml:space="preserve">Oświadczenie </w:t>
      </w:r>
      <w:r>
        <w:rPr>
          <w:rFonts w:ascii="Times New Roman" w:hAnsi="Times New Roman"/>
          <w:sz w:val="18"/>
          <w:szCs w:val="18"/>
        </w:rPr>
        <w:t>m</w:t>
      </w:r>
      <w:r w:rsidRPr="002D4AA1">
        <w:rPr>
          <w:rFonts w:ascii="Times New Roman" w:hAnsi="Times New Roman"/>
          <w:sz w:val="18"/>
          <w:szCs w:val="18"/>
        </w:rPr>
        <w:t xml:space="preserve">usi być zarejestrowane przed podjęciem pracy przez cudzoziemca (najpóźniej w dniu poprzedzającym dzień </w:t>
      </w:r>
      <w:bookmarkStart w:id="0" w:name="_GoBack"/>
      <w:bookmarkEnd w:id="0"/>
      <w:r w:rsidRPr="002D4AA1">
        <w:rPr>
          <w:rFonts w:ascii="Times New Roman" w:hAnsi="Times New Roman"/>
          <w:sz w:val="18"/>
          <w:szCs w:val="18"/>
        </w:rPr>
        <w:t>rozpoczęcia pracy przez cudzoziemca).</w:t>
      </w:r>
    </w:p>
    <w:p w:rsidR="002D4AA1" w:rsidRDefault="002D4AA1" w:rsidP="002D4AA1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 xml:space="preserve">Łączny okres wykonywania pracy przez danego cudzoziemca na podstawie oświadczenia nie może przekraczać 6 miesięcy w ciągu </w:t>
      </w:r>
      <w:r>
        <w:rPr>
          <w:rFonts w:ascii="Times New Roman" w:hAnsi="Times New Roman"/>
          <w:b/>
          <w:sz w:val="18"/>
          <w:szCs w:val="18"/>
        </w:rPr>
        <w:br/>
        <w:t>kolejnych 12 miesięcy</w:t>
      </w:r>
      <w:r>
        <w:rPr>
          <w:rFonts w:ascii="Times New Roman" w:hAnsi="Times New Roman"/>
          <w:sz w:val="18"/>
          <w:szCs w:val="18"/>
        </w:rPr>
        <w:t>, niezależnie od liczby zarejestrowanych oświadczeń i liczby podmiotów powierzających wykonywanie pracy.</w:t>
      </w:r>
    </w:p>
    <w:p w:rsidR="002D4AA1" w:rsidRDefault="002D4AA1" w:rsidP="002D4AA1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Podmiot zamierzający powierzyć pracę cudzoziemcowi na okres dłuższy niż 6 miesięcy w ciągu kolejnych 12 miesięcy powinien złożyć </w:t>
      </w:r>
      <w:r>
        <w:rPr>
          <w:rFonts w:ascii="Times New Roman" w:hAnsi="Times New Roman"/>
          <w:sz w:val="18"/>
          <w:szCs w:val="18"/>
        </w:rPr>
        <w:br/>
        <w:t xml:space="preserve">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</w:t>
      </w:r>
      <w:r>
        <w:rPr>
          <w:rFonts w:ascii="Times New Roman" w:hAnsi="Times New Roman"/>
          <w:sz w:val="18"/>
          <w:szCs w:val="18"/>
        </w:rPr>
        <w:br/>
        <w:t>warunki zadeklarowane w oświadczeniu oraz dokumentów potwierdzających opłacanie składek na ubezpieczenie społeczne (jeżeli były wymagane).</w:t>
      </w:r>
    </w:p>
    <w:p w:rsidR="002D4AA1" w:rsidRDefault="002D4AA1" w:rsidP="002D4AA1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Złożenie oświadczenia niezgodnego z rzeczywistym zamiarem może powodować odpowiedzialność karną za współudział w przestępstwie wyłudzenia wizy.</w:t>
      </w:r>
    </w:p>
    <w:p w:rsidR="002D4AA1" w:rsidRDefault="002D4AA1" w:rsidP="002D4AA1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Żądanie korzyści majątkowej w zamian za wystawienie oświadczenia jest wykroczeniem i podlega karze grzywny nie niższej niż 3000 zł.</w:t>
      </w:r>
    </w:p>
    <w:p w:rsidR="002D4AA1" w:rsidRDefault="002D4AA1" w:rsidP="002D4AA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>Cudzoziemiec wymieniony w oświadczeniu może wykonywać pracę w Polsce tylko wtedy, gdy uzyska tytuł pobytowy uprawniający do wykonywania pracy</w:t>
      </w:r>
      <w:r>
        <w:rPr>
          <w:rFonts w:ascii="Times New Roman" w:hAnsi="Times New Roman"/>
          <w:sz w:val="18"/>
          <w:szCs w:val="18"/>
        </w:rPr>
        <w:t xml:space="preserve"> – są to:</w:t>
      </w:r>
    </w:p>
    <w:p w:rsidR="002D4AA1" w:rsidRDefault="002D4AA1" w:rsidP="002D4AA1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wiza (z wyjątkiem wizy turystycznej oraz wiz wydanych na podstawie art. 60 ust. 1 pkt 22 i 23 ustawy o cudzoziemcach),</w:t>
      </w:r>
    </w:p>
    <w:p w:rsidR="002D4AA1" w:rsidRDefault="002D4AA1" w:rsidP="002D4AA1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zezwolenie na pobyt czasowy (z wyjątkiem zezwolenia udzielonego na podstawie art. 181 ust. 1 ustawy o cudzoziemcach),</w:t>
      </w:r>
    </w:p>
    <w:p w:rsidR="002D4AA1" w:rsidRDefault="002D4AA1" w:rsidP="002D4AA1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wiza lub dokument pobytowy wydane przez inne państwo obszaru </w:t>
      </w:r>
      <w:proofErr w:type="spellStart"/>
      <w:r>
        <w:rPr>
          <w:rFonts w:ascii="Times New Roman" w:hAnsi="Times New Roman"/>
          <w:sz w:val="18"/>
          <w:szCs w:val="18"/>
        </w:rPr>
        <w:t>Schengen</w:t>
      </w:r>
      <w:proofErr w:type="spellEnd"/>
      <w:r>
        <w:rPr>
          <w:rFonts w:ascii="Times New Roman" w:hAnsi="Times New Roman"/>
          <w:sz w:val="18"/>
          <w:szCs w:val="18"/>
        </w:rPr>
        <w:t>,</w:t>
      </w:r>
    </w:p>
    <w:p w:rsidR="002D4AA1" w:rsidRDefault="002D4AA1" w:rsidP="002D4AA1">
      <w:pPr>
        <w:pStyle w:val="Akapitzlist"/>
        <w:numPr>
          <w:ilvl w:val="1"/>
          <w:numId w:val="2"/>
        </w:numPr>
        <w:spacing w:after="6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pobyt na podstawie art. 108 ust. 1 pkt 2 lub art. 206 ust. 1 pkt 2 ustawy o cudzoziemcach lub na podstawie umieszczonego </w:t>
      </w:r>
      <w:r>
        <w:rPr>
          <w:rFonts w:ascii="Times New Roman" w:hAnsi="Times New Roman"/>
          <w:sz w:val="18"/>
          <w:szCs w:val="18"/>
        </w:rPr>
        <w:br/>
        <w:t>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2D4AA1" w:rsidRDefault="002D4AA1" w:rsidP="002D4AA1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2D4AA1" w:rsidRDefault="002D4AA1" w:rsidP="002D4AA1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>
        <w:rPr>
          <w:rFonts w:ascii="Times New Roman" w:hAnsi="Times New Roman"/>
          <w:sz w:val="18"/>
          <w:szCs w:val="18"/>
        </w:rPr>
        <w:t>.</w:t>
      </w:r>
    </w:p>
    <w:p w:rsidR="002D4AA1" w:rsidRDefault="002D4AA1" w:rsidP="002D4AA1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Powierzenie wykonywania pracy cudzoziemcowi przebywającemu nielegalnie w Polsce jest wykroczeniem karanym grzywną nie niższą niż </w:t>
      </w:r>
      <w:r>
        <w:rPr>
          <w:rFonts w:ascii="Times New Roman" w:hAnsi="Times New Roman"/>
          <w:sz w:val="18"/>
          <w:szCs w:val="18"/>
        </w:rPr>
        <w:br/>
        <w:t>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2D4AA1" w:rsidRDefault="002D4AA1" w:rsidP="002D4AA1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 xml:space="preserve">Podmiot powierzający wykonywanie pracy cudzoziemcowi obowiązany jest zawrzeć z cudzoziemcem umowę na piśmie, uwzględniającą warunki zadeklarowane w oświadczeniu. </w:t>
      </w:r>
      <w:r>
        <w:rPr>
          <w:rFonts w:ascii="Times New Roman" w:hAnsi="Times New Roman"/>
          <w:sz w:val="18"/>
          <w:szCs w:val="18"/>
        </w:rPr>
        <w:t>Nie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zawarcie umowy w formie pisemnej jest wykroczeniem i podlega karze grzywny nie niższej niż </w:t>
      </w:r>
      <w:r>
        <w:rPr>
          <w:rFonts w:ascii="Times New Roman" w:hAnsi="Times New Roman"/>
          <w:sz w:val="18"/>
          <w:szCs w:val="18"/>
        </w:rPr>
        <w:br/>
        <w:t>3000 zł.</w:t>
      </w:r>
    </w:p>
    <w:p w:rsidR="002D4AA1" w:rsidRDefault="002D4AA1" w:rsidP="002D4AA1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Umowa zawarta z cudzoziemcem musi być zgodna z zarejestrowanym oświadczeniem. Praca cudzoziemca na warunkach innych niż określone </w:t>
      </w:r>
      <w:r>
        <w:rPr>
          <w:rFonts w:ascii="Times New Roman" w:hAnsi="Times New Roman"/>
          <w:sz w:val="18"/>
          <w:szCs w:val="18"/>
        </w:rPr>
        <w:br/>
        <w:t>w oświadczeniu jest wykonywana nielegalnie i skutkuje karą grzywny (dla podmiotu powierzającego cudzoziemcowi wykonywanie pracy – nie niższą niż 3000 zł, dla cudzoziemca – nie niższą niż 1000 zł).</w:t>
      </w:r>
    </w:p>
    <w:p w:rsidR="002D4AA1" w:rsidRDefault="002D4AA1" w:rsidP="002D4AA1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Podmiot powierzający wykonywanie pracy cudzoziemcowi obowiązany jest przestrzegać wszystkich przepisów odnośnie zatrudnienia lub </w:t>
      </w:r>
      <w:r>
        <w:rPr>
          <w:rFonts w:ascii="Times New Roman" w:hAnsi="Times New Roman"/>
          <w:sz w:val="18"/>
          <w:szCs w:val="18"/>
        </w:rPr>
        <w:br/>
        <w:t xml:space="preserve">innego stosunku prawnego będącego podstawą wykonywania pracy, w szczególności zakazu dyskryminacji ze względu na narodowość lub obywatelstwo. Naruszanie przepisów prawa pracy (m.in. zawarcie umowy cywilnoprawnej w warunkach, w których powinna być zawarta </w:t>
      </w:r>
      <w:r>
        <w:rPr>
          <w:rFonts w:ascii="Times New Roman" w:hAnsi="Times New Roman"/>
          <w:sz w:val="18"/>
          <w:szCs w:val="18"/>
        </w:rPr>
        <w:br/>
        <w:t>umowa o pracę, naruszanie przepisów o czasie pracy lub bhp, niewypłacanie wynagrodzenia) jest wykroczeniem zagrożonym karą grzywny w wysokości od 1000 do 30000 zł.</w:t>
      </w:r>
    </w:p>
    <w:p w:rsidR="002D4AA1" w:rsidRDefault="002D4AA1" w:rsidP="002D4AA1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Doprowadzenie cudzoziemca do nielegalnego wykonywania pracy (lub doprowadzenie innej osoby do powierzenia cudzoziemcowi </w:t>
      </w:r>
      <w:r>
        <w:rPr>
          <w:rFonts w:ascii="Times New Roman" w:hAnsi="Times New Roman"/>
          <w:sz w:val="18"/>
          <w:szCs w:val="18"/>
        </w:rPr>
        <w:br/>
        <w:t xml:space="preserve">nielegalnego wykonywania pracy) za pomocą wprowadzenia w błąd, wyzyskania błędu, wykorzystania zależności służbowej lub niezdolności </w:t>
      </w:r>
      <w:r>
        <w:rPr>
          <w:rFonts w:ascii="Times New Roman" w:hAnsi="Times New Roman"/>
          <w:sz w:val="18"/>
          <w:szCs w:val="18"/>
        </w:rPr>
        <w:br/>
        <w:t>do należytego pojmowania przedsiębranego działania jest wykroczeniem zagrożonym karą grzywny do 10000 zł.</w:t>
      </w:r>
    </w:p>
    <w:p w:rsidR="002D4AA1" w:rsidRDefault="002D4AA1" w:rsidP="002D4AA1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</w:pPr>
      <w:r>
        <w:rPr>
          <w:rFonts w:ascii="Times New Roman" w:hAnsi="Times New Roman"/>
          <w:sz w:val="18"/>
          <w:szCs w:val="18"/>
        </w:rPr>
        <w:t xml:space="preserve">Podmiot zawierający z cudzoziemcem umowę o pracę lub umowę cywilnoprawną objętą obowiązkiem odprowadzania składek na </w:t>
      </w:r>
      <w:r>
        <w:rPr>
          <w:rFonts w:ascii="Times New Roman" w:hAnsi="Times New Roman"/>
          <w:sz w:val="18"/>
          <w:szCs w:val="18"/>
        </w:rPr>
        <w:br/>
        <w:t xml:space="preserve">ubezpieczenie społeczne (umowa agencyjna, umowa zlecenia albo inna umowa o świadczenie usług, do której zgodnie z kodeksem cywilnym stosuje się przepisy dotyczące zlecenia) jest obowiązany do </w:t>
      </w:r>
      <w:r>
        <w:rPr>
          <w:rFonts w:ascii="Times New Roman" w:hAnsi="Times New Roman"/>
          <w:b/>
          <w:sz w:val="18"/>
          <w:szCs w:val="18"/>
        </w:rPr>
        <w:t>zgłoszenia tego cudzoziemca do ubezpieczenia społecznego w terminie 7 dni od rozpoczęcia pracy oraz comiesięcznego odprowadzania za tę osobę składek w należnej wysokości</w:t>
      </w:r>
      <w:r>
        <w:rPr>
          <w:rFonts w:ascii="Times New Roman" w:hAnsi="Times New Roman"/>
          <w:sz w:val="18"/>
          <w:szCs w:val="18"/>
        </w:rPr>
        <w:t xml:space="preserve">. Niedopełnienie tych obowiązków </w:t>
      </w:r>
      <w:r>
        <w:rPr>
          <w:rFonts w:ascii="Times New Roman" w:hAnsi="Times New Roman"/>
          <w:sz w:val="18"/>
          <w:szCs w:val="18"/>
        </w:rPr>
        <w:br/>
        <w:t>skutkuje sankcjami administracyjnymi (dodatkowa opłata, odsetki) lub karą grzywny.</w:t>
      </w:r>
    </w:p>
    <w:p w:rsidR="002D4AA1" w:rsidRDefault="002D4AA1" w:rsidP="002D4AA1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tbl>
      <w:tblPr>
        <w:tblW w:w="1077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2510"/>
        <w:gridCol w:w="4535"/>
      </w:tblGrid>
      <w:tr w:rsidR="002D4AA1" w:rsidTr="00894BE6">
        <w:trPr>
          <w:trHeight w:val="222"/>
        </w:trPr>
        <w:tc>
          <w:tcPr>
            <w:tcW w:w="107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AA1" w:rsidRDefault="002D4AA1" w:rsidP="00894BE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20"/>
              </w:rPr>
              <w:t>Oświadczam, że zapoznałem/zapoznałam się z powyższym pouczeniem.</w:t>
            </w:r>
          </w:p>
        </w:tc>
      </w:tr>
      <w:tr w:rsidR="002D4AA1" w:rsidTr="00894BE6">
        <w:trPr>
          <w:trHeight w:hRule="exact" w:val="454"/>
        </w:trPr>
        <w:tc>
          <w:tcPr>
            <w:tcW w:w="3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AA1" w:rsidRDefault="002D4AA1" w:rsidP="00894BE6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______________________________________</w:t>
            </w:r>
          </w:p>
        </w:tc>
        <w:tc>
          <w:tcPr>
            <w:tcW w:w="2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AA1" w:rsidRDefault="002D4AA1" w:rsidP="00894BE6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______________________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AA1" w:rsidRDefault="002D4AA1" w:rsidP="00894BE6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_________________________________________</w:t>
            </w:r>
          </w:p>
        </w:tc>
      </w:tr>
      <w:tr w:rsidR="002D4AA1" w:rsidTr="00894BE6">
        <w:trPr>
          <w:trHeight w:val="253"/>
        </w:trPr>
        <w:tc>
          <w:tcPr>
            <w:tcW w:w="3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A1" w:rsidRDefault="002D4AA1" w:rsidP="00894BE6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</w:rPr>
              <w:t>Nazwa podmiotu lub imię i nazwisko osoby fizycznej</w:t>
            </w:r>
          </w:p>
        </w:tc>
        <w:tc>
          <w:tcPr>
            <w:tcW w:w="2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A1" w:rsidRDefault="002D4AA1" w:rsidP="00894BE6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</w:rPr>
              <w:t>Miejscowość i data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A1" w:rsidRDefault="002D4AA1" w:rsidP="00894BE6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</w:rPr>
              <w:t>Podpis składającego oświadczenie / osoby upoważnionej</w:t>
            </w:r>
            <w:r>
              <w:rPr>
                <w:sz w:val="16"/>
                <w:szCs w:val="20"/>
              </w:rPr>
              <w:br/>
              <w:t>do reprezentacji podmiotu</w:t>
            </w:r>
          </w:p>
        </w:tc>
      </w:tr>
    </w:tbl>
    <w:p w:rsidR="002D4AA1" w:rsidRDefault="002D4AA1" w:rsidP="002D4AA1">
      <w:pPr>
        <w:rPr>
          <w:b/>
          <w:sz w:val="16"/>
          <w:szCs w:val="16"/>
          <w:lang w:eastAsia="en-US"/>
        </w:rPr>
      </w:pPr>
      <w:r>
        <w:rPr>
          <w:b/>
          <w:sz w:val="16"/>
          <w:szCs w:val="16"/>
        </w:rPr>
        <w:t>Podstawy prawne</w:t>
      </w:r>
    </w:p>
    <w:p w:rsidR="002D4AA1" w:rsidRDefault="002D4AA1" w:rsidP="002D4AA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§ 1 pkt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2D4AA1" w:rsidRDefault="002D4AA1" w:rsidP="002D4AA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264 § 3, art. 264a § 1 i art. 272 ustawy z dnia Kodeks karny (Dz. U. z 1997 r., Nr 88, poz. 553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2D4AA1" w:rsidRDefault="002D4AA1" w:rsidP="002D4AA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60 ust. 1 pkt 5 i art. 64 ust. 3 ustawy z dnia 12 grudnia 2013 r. o cudzoziemcach (Dz. U. z 2013 r., poz. 1650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2D4AA1" w:rsidRDefault="002D4AA1" w:rsidP="002D4AA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 w:rsidR="002D4AA1" w:rsidRDefault="002D4AA1" w:rsidP="002D4AA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24 ust. 1 pkt 10 i 11 ustawy z dnia z dnia 29 stycznia 2004 r. Prawo zamówień publicznych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 xml:space="preserve">.: Dz. U. z 2013 r., poz. 907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2D4AA1" w:rsidRDefault="002D4AA1" w:rsidP="002D4AA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120 ustawy z dnia 20 kwietnia 2004 r. o promocji zatrudnienia i instytucjach rynku pracy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 xml:space="preserve">.: Dz. U. z 2015 r., poz. 149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2D4AA1" w:rsidRDefault="002D4AA1" w:rsidP="002D4AA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24 ust. 1a-1d oraz art. 98 ustawy z dnia 13 października 1998 r. o systemie ubezpieczeń społecznych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>.: Dz. U. z 2015 r., poz. 121);</w:t>
      </w:r>
    </w:p>
    <w:p w:rsidR="002D4AA1" w:rsidRDefault="002D4AA1" w:rsidP="0026550A">
      <w:pPr>
        <w:pStyle w:val="Akapitzlist"/>
        <w:widowControl w:val="0"/>
        <w:numPr>
          <w:ilvl w:val="0"/>
          <w:numId w:val="3"/>
        </w:numPr>
        <w:spacing w:after="0"/>
        <w:ind w:left="284" w:hanging="284"/>
        <w:jc w:val="both"/>
      </w:pPr>
      <w:r w:rsidRPr="002D4AA1">
        <w:rPr>
          <w:rFonts w:ascii="Times New Roman" w:hAnsi="Times New Roman"/>
          <w:sz w:val="16"/>
          <w:szCs w:val="16"/>
        </w:rPr>
        <w:t>Art. 13, 31 i 41 ustawy z 26 lipca 1991 r. o podatku dochodowym od osób fizycznych (</w:t>
      </w:r>
      <w:proofErr w:type="spellStart"/>
      <w:r w:rsidRPr="002D4AA1">
        <w:rPr>
          <w:rFonts w:ascii="Times New Roman" w:hAnsi="Times New Roman"/>
          <w:sz w:val="16"/>
          <w:szCs w:val="16"/>
        </w:rPr>
        <w:t>t.j</w:t>
      </w:r>
      <w:proofErr w:type="spellEnd"/>
      <w:r w:rsidRPr="002D4AA1">
        <w:rPr>
          <w:rFonts w:ascii="Times New Roman" w:hAnsi="Times New Roman"/>
          <w:sz w:val="16"/>
          <w:szCs w:val="16"/>
        </w:rPr>
        <w:t xml:space="preserve">.: Dz. U. z 2012 r., poz. 361 z </w:t>
      </w:r>
      <w:proofErr w:type="spellStart"/>
      <w:r w:rsidRPr="002D4AA1">
        <w:rPr>
          <w:rFonts w:ascii="Times New Roman" w:hAnsi="Times New Roman"/>
          <w:sz w:val="16"/>
          <w:szCs w:val="16"/>
        </w:rPr>
        <w:t>późn</w:t>
      </w:r>
      <w:proofErr w:type="spellEnd"/>
      <w:r w:rsidRPr="002D4AA1">
        <w:rPr>
          <w:rFonts w:ascii="Times New Roman" w:hAnsi="Times New Roman"/>
          <w:sz w:val="16"/>
          <w:szCs w:val="16"/>
        </w:rPr>
        <w:t>. zm.).</w:t>
      </w:r>
    </w:p>
    <w:sectPr w:rsidR="002D4AA1" w:rsidSect="002D4AA1">
      <w:pgSz w:w="11906" w:h="16838"/>
      <w:pgMar w:top="397" w:right="386" w:bottom="397" w:left="38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E4" w:rsidRDefault="00B705E4">
      <w:r>
        <w:separator/>
      </w:r>
    </w:p>
  </w:endnote>
  <w:endnote w:type="continuationSeparator" w:id="0">
    <w:p w:rsidR="00B705E4" w:rsidRDefault="00B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E4" w:rsidRDefault="00B705E4">
      <w:r>
        <w:rPr>
          <w:color w:val="000000"/>
        </w:rPr>
        <w:separator/>
      </w:r>
    </w:p>
  </w:footnote>
  <w:footnote w:type="continuationSeparator" w:id="0">
    <w:p w:rsidR="00B705E4" w:rsidRDefault="00B70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69" w:rsidRDefault="00B705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C92"/>
    <w:multiLevelType w:val="multilevel"/>
    <w:tmpl w:val="DEB4580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62667"/>
    <w:multiLevelType w:val="multilevel"/>
    <w:tmpl w:val="A85452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B84CD7"/>
    <w:multiLevelType w:val="multilevel"/>
    <w:tmpl w:val="8DD0E8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E56"/>
    <w:rsid w:val="000C775B"/>
    <w:rsid w:val="001B5C55"/>
    <w:rsid w:val="002D4AA1"/>
    <w:rsid w:val="00445890"/>
    <w:rsid w:val="00543B63"/>
    <w:rsid w:val="00680476"/>
    <w:rsid w:val="007337C6"/>
    <w:rsid w:val="00842718"/>
    <w:rsid w:val="00887900"/>
    <w:rsid w:val="0093310B"/>
    <w:rsid w:val="009D7795"/>
    <w:rsid w:val="009E3006"/>
    <w:rsid w:val="00A64CDB"/>
    <w:rsid w:val="00AB3995"/>
    <w:rsid w:val="00AC0ADF"/>
    <w:rsid w:val="00B00E56"/>
    <w:rsid w:val="00B65707"/>
    <w:rsid w:val="00B705E4"/>
    <w:rsid w:val="00BD5FB9"/>
    <w:rsid w:val="00C6270D"/>
    <w:rsid w:val="00CD4063"/>
    <w:rsid w:val="00D90BB3"/>
    <w:rsid w:val="00DA5CF3"/>
    <w:rsid w:val="00E44FBE"/>
    <w:rsid w:val="00EC2D4B"/>
    <w:rsid w:val="00E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6591C8F-A7C3-47C9-AF46-2AE83B35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5CF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A5C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DA5CF3"/>
    <w:rPr>
      <w:sz w:val="20"/>
      <w:szCs w:val="20"/>
    </w:rPr>
  </w:style>
  <w:style w:type="character" w:styleId="Odwoanieprzypisudolnego">
    <w:name w:val="footnote reference"/>
    <w:rsid w:val="00DA5CF3"/>
    <w:rPr>
      <w:position w:val="0"/>
      <w:vertAlign w:val="superscript"/>
    </w:rPr>
  </w:style>
  <w:style w:type="paragraph" w:styleId="Nagwek">
    <w:name w:val="header"/>
    <w:basedOn w:val="Normalny"/>
    <w:rsid w:val="00DA5C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CF3"/>
    <w:pPr>
      <w:tabs>
        <w:tab w:val="center" w:pos="4536"/>
        <w:tab w:val="right" w:pos="9072"/>
      </w:tabs>
    </w:pPr>
  </w:style>
  <w:style w:type="character" w:styleId="Hipercze">
    <w:name w:val="Hyperlink"/>
    <w:rsid w:val="00DA5CF3"/>
    <w:rPr>
      <w:color w:val="0000FF"/>
      <w:u w:val="single"/>
    </w:rPr>
  </w:style>
  <w:style w:type="character" w:styleId="Odwoaniedokomentarza">
    <w:name w:val="annotation reference"/>
    <w:rsid w:val="00DA5CF3"/>
    <w:rPr>
      <w:sz w:val="16"/>
      <w:szCs w:val="16"/>
    </w:rPr>
  </w:style>
  <w:style w:type="paragraph" w:styleId="Tekstkomentarza">
    <w:name w:val="annotation text"/>
    <w:basedOn w:val="Normalny"/>
    <w:rsid w:val="00DA5CF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A5CF3"/>
  </w:style>
  <w:style w:type="paragraph" w:styleId="Tematkomentarza">
    <w:name w:val="annotation subject"/>
    <w:basedOn w:val="Tekstkomentarza"/>
    <w:next w:val="Tekstkomentarza"/>
    <w:rsid w:val="00DA5CF3"/>
    <w:rPr>
      <w:b/>
      <w:bCs/>
    </w:rPr>
  </w:style>
  <w:style w:type="character" w:customStyle="1" w:styleId="TematkomentarzaZnak">
    <w:name w:val="Temat komentarza Znak"/>
    <w:rsid w:val="00DA5CF3"/>
    <w:rPr>
      <w:b/>
      <w:bCs/>
    </w:rPr>
  </w:style>
  <w:style w:type="paragraph" w:styleId="Akapitzlist">
    <w:name w:val="List Paragraph"/>
    <w:basedOn w:val="Normalny"/>
    <w:qFormat/>
    <w:rsid w:val="002D4AA1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2023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Adriana Kozanecka</cp:lastModifiedBy>
  <cp:revision>2</cp:revision>
  <cp:lastPrinted>2016-06-06T11:17:00Z</cp:lastPrinted>
  <dcterms:created xsi:type="dcterms:W3CDTF">2016-06-06T11:17:00Z</dcterms:created>
  <dcterms:modified xsi:type="dcterms:W3CDTF">2016-06-06T11:17:00Z</dcterms:modified>
</cp:coreProperties>
</file>